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EE1" w:rsidRDefault="00286792" w:rsidP="00285EE1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Ольга Юрьевна\Desktop\Положение о получении и расходованию внебюджетных средст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Юрьевна\Desktop\Положение о получении и расходованию внебюджетных средств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EE1" w:rsidRPr="00AC119C" w:rsidRDefault="00285EE1" w:rsidP="00AC11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86792" w:rsidRPr="00AC119C" w:rsidRDefault="00286792" w:rsidP="002867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5EE1" w:rsidRPr="00AC119C" w:rsidRDefault="00285EE1" w:rsidP="002867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lastRenderedPageBreak/>
        <w:t xml:space="preserve">баланс) Учреждением в порядке, установленном действующим законодательством.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Данная информация доводится до сведения благотворителя в течение трех дней с момента совершения указанных действий, а также размещается в общедоступном месте Учреждения.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119C">
        <w:rPr>
          <w:rFonts w:ascii="Times New Roman" w:hAnsi="Times New Roman" w:cs="Times New Roman"/>
          <w:b/>
          <w:sz w:val="28"/>
          <w:szCs w:val="28"/>
        </w:rPr>
        <w:t xml:space="preserve">3. Порядок расходования внебюджетных средств.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3.1. Расходование внебюджетных средств (за исключением целевых взносов физических и (или) юридических лиц) производится Учреждением в соответствии со сметой доходов и расходов от предпринимательской и иной приносящей доход деятельности, принятой решением Комиссии по расходованию внебюджетных средств Учреждения (далее – Комиссия), утвержденной руководителем Учреждения и согласованной с Наблюдательным советом Учреждения.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3.2. Комиссия создается приказом руководителя Учреждения и действует в соответствии с настоящим Положением.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Комиссия состоит из 6 человек, включая председателя Комиссии. В состав Комиссии включается 3 представителя от общественного объединения родителей обучающихся Учреждения, 3 представителя Учреждения, включая руководителя.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3.3. Решение об избрании представителей в состав Комиссии принимается на общем собрании работников Учреждения с участием представителей общественного объединения родителей обучающихся Учреждения и оформляется протоколом.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3.4. Комиссия избирает из своего состава председателя. Председателем избирается лицо, в отношении которого </w:t>
      </w:r>
      <w:proofErr w:type="gramStart"/>
      <w:r w:rsidRPr="00AC119C">
        <w:rPr>
          <w:rFonts w:ascii="Times New Roman" w:hAnsi="Times New Roman" w:cs="Times New Roman"/>
          <w:sz w:val="28"/>
          <w:szCs w:val="28"/>
        </w:rPr>
        <w:t>открыто</w:t>
      </w:r>
      <w:proofErr w:type="gramEnd"/>
      <w:r w:rsidRPr="00AC119C">
        <w:rPr>
          <w:rFonts w:ascii="Times New Roman" w:hAnsi="Times New Roman" w:cs="Times New Roman"/>
          <w:sz w:val="28"/>
          <w:szCs w:val="28"/>
        </w:rPr>
        <w:t xml:space="preserve"> проголосовало 2/3 членов Комиссии. Избрание председателя Комиссии оформляется решением Комиссии и подписывается всеми членами Комиссии.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3.5. Заседания комиссии проводятся не реже одного раза в год. В случае необходимости, председатель Комиссии вправе созвать внеочередное заседание.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3.6. Заседание Комиссии считается правомочным, если на нем присутствует 2/3 членов Комиссии. Решение считается принятым, если за него проголосовали все члены Комиссии, присутствовавшие на заседании.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3.7. Комиссия разрабатывает и принимает смету доходов и расходов от предпринимательской и иной приносящей доход деятельности Учреждения.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3.8. Смета доходов и расходов от предпринимательской и иной приносящей доход деятельности Учреждения (далее - Смета) - это документ, определяющий планируемые объемы поступлений внебюджетных средств с указанием источников их образования и направлений использования этих средств.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Смета Учреждения утверждается на предстоящий финансовый год.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В расходную часть Сметы включаются: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lastRenderedPageBreak/>
        <w:t xml:space="preserve">а) расходы, связанные с оказанием услуг, проведением работ или другой приносящей доход деятельности Учреждения, не обеспеченной бюджетными ассигнованиями, на планируемый финансовый год (квартал), в том числе: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расходы на заработную плату работников Учреждения, включая начисления </w:t>
      </w:r>
      <w:r w:rsidR="00CC7F19">
        <w:rPr>
          <w:rFonts w:ascii="Times New Roman" w:hAnsi="Times New Roman" w:cs="Times New Roman"/>
          <w:sz w:val="28"/>
          <w:szCs w:val="28"/>
        </w:rPr>
        <w:t>з</w:t>
      </w:r>
      <w:r w:rsidRPr="00AC119C">
        <w:rPr>
          <w:rFonts w:ascii="Times New Roman" w:hAnsi="Times New Roman" w:cs="Times New Roman"/>
          <w:sz w:val="28"/>
          <w:szCs w:val="28"/>
        </w:rPr>
        <w:t xml:space="preserve">а заработную плату (единый социальный налог);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расходы на оснащение материально-технической базы Учреждения.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б) расходы, связанные с оплатой работ и услуг, оказываемых Учреждению третьими лицами;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в) расходы на поощрение работников и </w:t>
      </w:r>
      <w:r w:rsidR="00856821">
        <w:rPr>
          <w:rFonts w:ascii="Times New Roman" w:hAnsi="Times New Roman" w:cs="Times New Roman"/>
          <w:sz w:val="28"/>
          <w:szCs w:val="28"/>
        </w:rPr>
        <w:t>воспитанников</w:t>
      </w:r>
      <w:r w:rsidRPr="00AC119C">
        <w:rPr>
          <w:rFonts w:ascii="Times New Roman" w:hAnsi="Times New Roman" w:cs="Times New Roman"/>
          <w:sz w:val="28"/>
          <w:szCs w:val="28"/>
        </w:rPr>
        <w:t xml:space="preserve"> Учреждения.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Расходы на заработную плату дополнительно регламентируется Положением о премировании сотрудников Учреждения.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Сумма расходов в Смете не должна превышать планируемые суммы доходной части. </w:t>
      </w:r>
    </w:p>
    <w:p w:rsidR="00285EE1" w:rsidRPr="00AC119C" w:rsidRDefault="00285EE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3.9. Доходы от платных, в том числе образовательных услуг распределяются </w:t>
      </w:r>
    </w:p>
    <w:p w:rsidR="00285EE1" w:rsidRPr="00AC119C" w:rsidRDefault="0085682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со сметой. Приложение 1</w:t>
      </w:r>
      <w:r w:rsidR="00285EE1" w:rsidRPr="00AC11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0792" w:rsidRPr="00AC119C" w:rsidRDefault="00640792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3.10. После принятия Сметы Комиссия представляет ее на утверждение руководителю Учреждения, а после на рассмотрение и согласование Наблюдательного совета. </w:t>
      </w:r>
    </w:p>
    <w:p w:rsidR="00640792" w:rsidRPr="00AC119C" w:rsidRDefault="00640792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3.11. Доходы, поступившие в течение финансового года (квартала) дополнительно к суммам, предусмотренным в Смете, могут быть использованы лишь после внесения соответствующих изменений в Смету в установленном настоящим Положением порядке. </w:t>
      </w:r>
    </w:p>
    <w:p w:rsidR="00640792" w:rsidRPr="00AC119C" w:rsidRDefault="00640792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3.12. В течение финансового года (квартала) в случае необходимости, по решению Комиссии, допускается перераспределение процентного соотношения расходов по направлениям использования внебюджетных средств. </w:t>
      </w:r>
    </w:p>
    <w:p w:rsidR="00640792" w:rsidRPr="00AC119C" w:rsidRDefault="00640792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3.13. Расходование внебюджетных средств осуществляются в пределах остатка денежных средств на внебюджетном счете в строгом соответствии с объемом и назначением, </w:t>
      </w:r>
      <w:proofErr w:type="gramStart"/>
      <w:r w:rsidRPr="00AC119C">
        <w:rPr>
          <w:rFonts w:ascii="Times New Roman" w:hAnsi="Times New Roman" w:cs="Times New Roman"/>
          <w:sz w:val="28"/>
          <w:szCs w:val="28"/>
        </w:rPr>
        <w:t>предусмотренными</w:t>
      </w:r>
      <w:proofErr w:type="gramEnd"/>
      <w:r w:rsidRPr="00AC119C">
        <w:rPr>
          <w:rFonts w:ascii="Times New Roman" w:hAnsi="Times New Roman" w:cs="Times New Roman"/>
          <w:sz w:val="28"/>
          <w:szCs w:val="28"/>
        </w:rPr>
        <w:t xml:space="preserve"> в Смете. </w:t>
      </w:r>
    </w:p>
    <w:p w:rsidR="00640792" w:rsidRPr="00AC119C" w:rsidRDefault="00640792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3.14. Остатки неиспользованных средств по состоянию на 31 декабря текущего года на внебюджетных счетах являются переходящими, с правом использования в следующем году. </w:t>
      </w:r>
    </w:p>
    <w:p w:rsidR="00640792" w:rsidRPr="00AC119C" w:rsidRDefault="00640792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3.15. Предложения по способу получения, целевому расходованию внебюджетных средств, а также по поставщикам и исполнителям могут быть представлены членами Комиссии, учредителем Учреждения, руководителем Учреждения, участниками образовательных отношений и представителями общественности. </w:t>
      </w:r>
    </w:p>
    <w:p w:rsidR="00640792" w:rsidRDefault="00640792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B040BC" w:rsidRPr="00AC119C" w:rsidRDefault="00B040BC" w:rsidP="00310059">
      <w:pPr>
        <w:spacing w:after="0" w:line="240" w:lineRule="auto"/>
        <w:rPr>
          <w:rFonts w:ascii="Times New Roman" w:hAnsi="Times New Roman" w:cs="Times New Roman"/>
        </w:rPr>
      </w:pPr>
    </w:p>
    <w:p w:rsidR="00856821" w:rsidRDefault="0085682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Приложение 1</w:t>
      </w:r>
    </w:p>
    <w:p w:rsidR="00856821" w:rsidRDefault="00856821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4A93" w:rsidRDefault="00794A93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4A93" w:rsidRDefault="00794A93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4786"/>
      </w:tblGrid>
      <w:tr w:rsidR="00794A93" w:rsidRPr="00AC119C" w:rsidTr="00566E74">
        <w:tc>
          <w:tcPr>
            <w:tcW w:w="5103" w:type="dxa"/>
          </w:tcPr>
          <w:p w:rsidR="00794A93" w:rsidRPr="00AC119C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19C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Наблюдательным советом </w:t>
            </w:r>
          </w:p>
          <w:p w:rsidR="00794A93" w:rsidRPr="00AC119C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от </w:t>
            </w:r>
            <w:r w:rsidRPr="00AC119C">
              <w:rPr>
                <w:rFonts w:ascii="Times New Roman" w:hAnsi="Times New Roman" w:cs="Times New Roman"/>
                <w:sz w:val="24"/>
                <w:szCs w:val="24"/>
              </w:rPr>
              <w:t>«___»________2016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AC119C">
              <w:rPr>
                <w:rFonts w:ascii="Times New Roman" w:hAnsi="Times New Roman" w:cs="Times New Roman"/>
                <w:sz w:val="24"/>
                <w:szCs w:val="24"/>
              </w:rPr>
              <w:t xml:space="preserve">       №____. </w:t>
            </w:r>
          </w:p>
          <w:p w:rsidR="00794A93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A93" w:rsidRPr="00AC119C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19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Наблюдательного совета   _____________</w:t>
            </w:r>
            <w:r w:rsidRPr="00AC119C">
              <w:rPr>
                <w:rFonts w:ascii="Times New Roman" w:hAnsi="Times New Roman" w:cs="Times New Roman"/>
                <w:sz w:val="24"/>
                <w:szCs w:val="24"/>
              </w:rPr>
              <w:t xml:space="preserve"> Е.Б. Буслаева</w:t>
            </w:r>
          </w:p>
        </w:tc>
        <w:tc>
          <w:tcPr>
            <w:tcW w:w="4786" w:type="dxa"/>
          </w:tcPr>
          <w:p w:rsidR="00794A93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794A93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Заведующая___________О.Ю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Федотова</w:t>
            </w:r>
          </w:p>
          <w:p w:rsidR="00794A93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A93" w:rsidRDefault="00AF35DD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F35DD">
              <w:rPr>
                <w:rFonts w:ascii="Times New Roman" w:hAnsi="Times New Roman" w:cs="Times New Roman"/>
                <w:sz w:val="24"/>
                <w:szCs w:val="24"/>
              </w:rPr>
              <w:t>Принята</w:t>
            </w:r>
            <w:proofErr w:type="gramEnd"/>
            <w:r w:rsidRPr="00AF35D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омиссией</w:t>
            </w:r>
            <w:r w:rsidRPr="00AF35DD">
              <w:rPr>
                <w:rFonts w:ascii="Times New Roman" w:hAnsi="Times New Roman" w:cs="Times New Roman"/>
                <w:sz w:val="24"/>
                <w:szCs w:val="24"/>
              </w:rPr>
              <w:t xml:space="preserve"> по расходованию внебюджетных средств</w:t>
            </w:r>
          </w:p>
          <w:p w:rsidR="00AF35DD" w:rsidRPr="00AF35DD" w:rsidRDefault="00AF35DD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Председатель______________Карасева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794A93" w:rsidRPr="00AC119C" w:rsidRDefault="00794A93" w:rsidP="00566E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4A93" w:rsidRDefault="00794A93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4A93" w:rsidRDefault="00794A93" w:rsidP="00310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821" w:rsidRDefault="00856821" w:rsidP="00AF35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СМЕТА</w:t>
      </w:r>
    </w:p>
    <w:p w:rsidR="00794A93" w:rsidRDefault="00794A93" w:rsidP="00AF35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856821">
        <w:rPr>
          <w:rFonts w:ascii="Times New Roman" w:hAnsi="Times New Roman" w:cs="Times New Roman"/>
          <w:sz w:val="28"/>
          <w:szCs w:val="28"/>
        </w:rPr>
        <w:t xml:space="preserve">аспределения доходов </w:t>
      </w:r>
      <w:proofErr w:type="gramStart"/>
      <w:r w:rsidR="00856821" w:rsidRPr="00AC119C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856821" w:rsidRPr="00AC119C">
        <w:rPr>
          <w:rFonts w:ascii="Times New Roman" w:hAnsi="Times New Roman" w:cs="Times New Roman"/>
          <w:sz w:val="28"/>
          <w:szCs w:val="28"/>
        </w:rPr>
        <w:t xml:space="preserve"> платных,</w:t>
      </w:r>
    </w:p>
    <w:p w:rsidR="001728DD" w:rsidRDefault="00856821" w:rsidP="00AF35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в том числе образовательных услуг </w:t>
      </w:r>
      <w:r w:rsidR="00794A93">
        <w:rPr>
          <w:rFonts w:ascii="Times New Roman" w:hAnsi="Times New Roman" w:cs="Times New Roman"/>
          <w:sz w:val="28"/>
          <w:szCs w:val="28"/>
        </w:rPr>
        <w:t>на 2016-2017 г.</w:t>
      </w:r>
    </w:p>
    <w:p w:rsidR="00AF35DD" w:rsidRDefault="00794A93" w:rsidP="00AF35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МАДОУ « Детский сад № 279 комбинированного вида» Московского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5DD">
        <w:rPr>
          <w:rFonts w:ascii="Times New Roman" w:hAnsi="Times New Roman" w:cs="Times New Roman"/>
          <w:sz w:val="28"/>
          <w:szCs w:val="28"/>
        </w:rPr>
        <w:t xml:space="preserve"> </w:t>
      </w:r>
      <w:r w:rsidRPr="00AC119C">
        <w:rPr>
          <w:rFonts w:ascii="Times New Roman" w:hAnsi="Times New Roman" w:cs="Times New Roman"/>
          <w:sz w:val="28"/>
          <w:szCs w:val="28"/>
        </w:rPr>
        <w:t xml:space="preserve">фонд оплаты труда (211) 54%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начисления на фонд оплаты труда  30,2% </w:t>
      </w:r>
      <w:proofErr w:type="gramStart"/>
      <w:r w:rsidRPr="00AC119C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AC119C">
        <w:rPr>
          <w:rFonts w:ascii="Times New Roman" w:hAnsi="Times New Roman" w:cs="Times New Roman"/>
          <w:sz w:val="28"/>
          <w:szCs w:val="28"/>
        </w:rPr>
        <w:t xml:space="preserve"> ФОТ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Денежные средства, оставшиеся после оплаты труда работников и необходимых отчислений принимаются за 100% и расходуются </w:t>
      </w:r>
      <w:proofErr w:type="gramStart"/>
      <w:r w:rsidRPr="00AC119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C11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услуги связи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транспортные услуги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прочие работы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прочие расходы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увеличение стоимости основных средств  </w:t>
      </w:r>
    </w:p>
    <w:p w:rsidR="00AF35DD" w:rsidRPr="00AC119C" w:rsidRDefault="00AF35DD" w:rsidP="00AF35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19C">
        <w:rPr>
          <w:rFonts w:ascii="Times New Roman" w:hAnsi="Times New Roman" w:cs="Times New Roman"/>
          <w:sz w:val="28"/>
          <w:szCs w:val="28"/>
        </w:rPr>
        <w:t xml:space="preserve">- увеличение стоимости материальных запасов </w:t>
      </w:r>
    </w:p>
    <w:p w:rsidR="00794A93" w:rsidRDefault="00794A93" w:rsidP="00794A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35DD" w:rsidRPr="00AC119C" w:rsidRDefault="00AF35DD" w:rsidP="00794A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F35DD" w:rsidRPr="00AC119C" w:rsidSect="00172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5EE1"/>
    <w:rsid w:val="001728DD"/>
    <w:rsid w:val="002500A9"/>
    <w:rsid w:val="00285EE1"/>
    <w:rsid w:val="00286792"/>
    <w:rsid w:val="00310059"/>
    <w:rsid w:val="0035433D"/>
    <w:rsid w:val="00446429"/>
    <w:rsid w:val="00640792"/>
    <w:rsid w:val="00794A93"/>
    <w:rsid w:val="00856821"/>
    <w:rsid w:val="008B17C0"/>
    <w:rsid w:val="00AC119C"/>
    <w:rsid w:val="00AF35DD"/>
    <w:rsid w:val="00B040BC"/>
    <w:rsid w:val="00CC7F19"/>
    <w:rsid w:val="00ED3C3D"/>
    <w:rsid w:val="00F81033"/>
    <w:rsid w:val="00FA1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5E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6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7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2</cp:revision>
  <cp:lastPrinted>2016-10-21T12:06:00Z</cp:lastPrinted>
  <dcterms:created xsi:type="dcterms:W3CDTF">2016-10-27T10:56:00Z</dcterms:created>
  <dcterms:modified xsi:type="dcterms:W3CDTF">2016-10-27T10:56:00Z</dcterms:modified>
</cp:coreProperties>
</file>